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</w:rPr>
        <w:t>铜仁幼儿师范高等专科学校2024年引进高层次及紧缺人才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舞蹈教师岗位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</w:rPr>
        <w:t>专业测试项目及其参考标准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0"/>
          <w:szCs w:val="40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</w:rPr>
        <w:t>根据《铜仁幼儿师范高等专科学校2024年引进高层次及紧缺人才简章》要求，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舞蹈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教师</w:t>
      </w:r>
      <w:r>
        <w:rPr>
          <w:rFonts w:hint="eastAsia" w:ascii="仿宋_GB2312" w:hAnsi="仿宋_GB2312" w:eastAsia="仿宋_GB2312" w:cs="仿宋_GB2312"/>
          <w:sz w:val="32"/>
        </w:rPr>
        <w:t>岗位面试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需进行</w:t>
      </w:r>
      <w:r>
        <w:rPr>
          <w:rFonts w:hint="eastAsia" w:ascii="仿宋_GB2312" w:hAnsi="仿宋_GB2312" w:eastAsia="仿宋_GB2312" w:cs="仿宋_GB2312"/>
          <w:sz w:val="32"/>
        </w:rPr>
        <w:t>专业测试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占面试</w:t>
      </w:r>
      <w:r>
        <w:rPr>
          <w:rFonts w:hint="eastAsia" w:ascii="仿宋_GB2312" w:hAnsi="仿宋_GB2312" w:eastAsia="仿宋_GB2312" w:cs="仿宋_GB2312"/>
          <w:sz w:val="32"/>
        </w:rPr>
        <w:t>成绩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</w:rPr>
        <w:t>50%，现将专业测试项目及评分标准公布如下。</w:t>
      </w:r>
    </w:p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考试评分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</w:rPr>
        <w:t>本次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舞蹈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教师专业测试内容</w:t>
      </w:r>
      <w:r>
        <w:rPr>
          <w:rFonts w:hint="eastAsia" w:ascii="仿宋_GB2312" w:hAnsi="仿宋_GB2312" w:eastAsia="仿宋_GB2312" w:cs="仿宋_GB2312"/>
          <w:sz w:val="32"/>
        </w:rPr>
        <w:t>为舞蹈技能测试，满分100分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其中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规定曲目占比60%，自选曲目占比40%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考试内容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规定项目为1项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（1）女生：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Calibri" w:hAnsi="Calibri" w:eastAsia="仿宋" w:cs="Calibri"/>
          <w:b w:val="0"/>
          <w:bCs w:val="0"/>
          <w:sz w:val="32"/>
          <w:szCs w:val="32"/>
          <w:lang w:val="en-US" w:eastAsia="zh-CN"/>
        </w:rPr>
        <w:t>①</w:t>
      </w:r>
      <w:r>
        <w:rPr>
          <w:rFonts w:hint="eastAsia" w:ascii="Calibri" w:hAnsi="Calibri" w:eastAsia="仿宋" w:cs="Calibri"/>
          <w:b w:val="0"/>
          <w:bCs w:val="0"/>
          <w:sz w:val="32"/>
          <w:szCs w:val="32"/>
          <w:lang w:val="en-US" w:eastAsia="zh-CN"/>
        </w:rPr>
        <w:t>自学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藏族舞蹈组合《卓玛》，表演者：徐曼妮，上海戏剧学院舞蹈学院；第九届全国“桃李杯”舞蹈教育教学成果展演活动女子青年A组民族民间舞蹈组合；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Calibri" w:hAnsi="Calibri" w:eastAsia="仿宋" w:cs="Calibri"/>
          <w:b w:val="0"/>
          <w:bCs w:val="0"/>
          <w:sz w:val="32"/>
          <w:szCs w:val="32"/>
          <w:lang w:val="en-US" w:eastAsia="zh-CN"/>
        </w:rPr>
        <w:t>②</w:t>
      </w:r>
      <w:r>
        <w:rPr>
          <w:rFonts w:hint="eastAsia" w:ascii="Calibri" w:hAnsi="Calibri" w:eastAsia="仿宋" w:cs="Calibri"/>
          <w:b w:val="0"/>
          <w:bCs w:val="0"/>
          <w:sz w:val="32"/>
          <w:szCs w:val="32"/>
          <w:lang w:val="en-US" w:eastAsia="zh-CN"/>
        </w:rPr>
        <w:t>自学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苗族舞蹈组合，表演者：邹佳别，北京舞蹈学院。第九届全国“桃李杯”舞蹈教育教学成果展演活动女子青年A组民族民间舞蹈组合。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注：共两个舞蹈组合，测试现场抽取其一进行表演。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（2）男生：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Calibri" w:hAnsi="Calibri" w:eastAsia="仿宋" w:cs="Calibri"/>
          <w:b w:val="0"/>
          <w:bCs w:val="0"/>
          <w:sz w:val="32"/>
          <w:szCs w:val="32"/>
          <w:lang w:val="en-US" w:eastAsia="zh-CN"/>
        </w:rPr>
        <w:t>①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自学藏族舞蹈组合，贺成龙，中央民族大学舞蹈学院；第九届全国“桃李杯”舞蹈教育教学成果展演活动男子青年A组民族民间舞蹈组合；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Calibri" w:hAnsi="Calibri" w:eastAsia="仿宋" w:cs="Calibri"/>
          <w:b w:val="0"/>
          <w:bCs w:val="0"/>
          <w:sz w:val="32"/>
          <w:szCs w:val="32"/>
          <w:lang w:val="en-US" w:eastAsia="zh-CN"/>
        </w:rPr>
        <w:t>②</w:t>
      </w:r>
      <w:r>
        <w:rPr>
          <w:rFonts w:hint="eastAsia" w:ascii="Calibri" w:hAnsi="Calibri" w:eastAsia="仿宋" w:cs="Calibri"/>
          <w:b w:val="0"/>
          <w:bCs w:val="0"/>
          <w:sz w:val="32"/>
          <w:szCs w:val="32"/>
          <w:lang w:val="en-US" w:eastAsia="zh-CN"/>
        </w:rPr>
        <w:t>自学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维吾尔族舞蹈组合，刘彬，北京舞蹈学院。第九届全国“桃李杯”舞蹈教育教学成果展演活动男子青年A组民族民间舞蹈组合。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注：共两个舞蹈组合，测试现场抽取其一进行表演。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（二）自选项目为2项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1.自选项目一：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考生可根据自身情况自选舞蹈剧目1个（舞种不限），进行现场表演。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要求：①时间为3分钟；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600" w:firstLineChars="5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②自备音乐（MP3格式）；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600" w:firstLineChars="5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③自备服装道具。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2.自选项目二：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考生可根据自身情况自编技术技巧1个，包含软开度及跳、转、翻能力的展示。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要求：①时间为1分半；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600" w:firstLineChars="5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②自备音乐（MP3格式）；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600" w:firstLineChars="5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③自备服装。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注：自选项目2项都需要完成。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三、舞蹈项目技能评分标准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（一）规定项目一评分标准</w:t>
      </w:r>
    </w:p>
    <w:tbl>
      <w:tblPr>
        <w:tblStyle w:val="4"/>
        <w:tblW w:w="94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1742"/>
        <w:gridCol w:w="1730"/>
        <w:gridCol w:w="2020"/>
        <w:gridCol w:w="1944"/>
        <w:gridCol w:w="11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级别</w:t>
            </w:r>
          </w:p>
        </w:tc>
        <w:tc>
          <w:tcPr>
            <w:tcW w:w="17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90--100分</w:t>
            </w:r>
          </w:p>
        </w:tc>
        <w:tc>
          <w:tcPr>
            <w:tcW w:w="17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70--89分</w:t>
            </w:r>
          </w:p>
        </w:tc>
        <w:tc>
          <w:tcPr>
            <w:tcW w:w="20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60--69分</w:t>
            </w:r>
          </w:p>
        </w:tc>
        <w:tc>
          <w:tcPr>
            <w:tcW w:w="194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59分及以下</w:t>
            </w:r>
          </w:p>
        </w:tc>
        <w:tc>
          <w:tcPr>
            <w:tcW w:w="11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分值占比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7" w:hRule="atLeast"/>
          <w:jc w:val="center"/>
        </w:trPr>
        <w:tc>
          <w:tcPr>
            <w:tcW w:w="8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评分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标准</w:t>
            </w:r>
          </w:p>
        </w:tc>
        <w:tc>
          <w:tcPr>
            <w:tcW w:w="17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2"/>
                <w:szCs w:val="22"/>
                <w:lang w:eastAsia="zh-CN"/>
              </w:rPr>
              <w:t>风格性突出、动作规范、舞姿舒展、情感表达强、舞台表现力好、舞蹈节奏准确、韵律感强。</w:t>
            </w:r>
          </w:p>
        </w:tc>
        <w:tc>
          <w:tcPr>
            <w:tcW w:w="17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2"/>
                <w:szCs w:val="22"/>
                <w:lang w:eastAsia="zh-CN"/>
              </w:rPr>
              <w:t>风格性较突出动作较规范、舞姿较舒展、情感表达较强、舞台表现力较好、舞蹈节奏较准确、韵律感较强。</w:t>
            </w:r>
          </w:p>
        </w:tc>
        <w:tc>
          <w:tcPr>
            <w:tcW w:w="20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2"/>
                <w:szCs w:val="22"/>
                <w:lang w:eastAsia="zh-CN"/>
              </w:rPr>
              <w:t>风格性把握一般、动作基本规范、舞姿基本舒展、情感表达欠缺、舞台表现力一般、舞蹈节奏基本合格、韵律感欠缺。</w:t>
            </w:r>
          </w:p>
        </w:tc>
        <w:tc>
          <w:tcPr>
            <w:tcW w:w="194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2"/>
                <w:szCs w:val="22"/>
                <w:lang w:eastAsia="zh-CN"/>
              </w:rPr>
              <w:t>风格性不突出、动作不规范、舞姿不舒展、无情感表达、无舞台表现力、舞蹈节奏絮乱、无韵律感。</w:t>
            </w:r>
          </w:p>
        </w:tc>
        <w:tc>
          <w:tcPr>
            <w:tcW w:w="11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20" w:firstLineChars="100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60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％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textAlignment w:val="auto"/>
              <w:rPr>
                <w:rFonts w:hint="eastAsia"/>
                <w:sz w:val="36"/>
                <w:szCs w:val="36"/>
                <w:lang w:eastAsia="zh-CN"/>
              </w:rPr>
            </w:pPr>
          </w:p>
        </w:tc>
      </w:tr>
    </w:tbl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（二）自选项目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321" w:firstLineChars="1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1.自选项目一评分标准</w:t>
      </w:r>
    </w:p>
    <w:tbl>
      <w:tblPr>
        <w:tblStyle w:val="4"/>
        <w:tblW w:w="94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1811"/>
        <w:gridCol w:w="1693"/>
        <w:gridCol w:w="1958"/>
        <w:gridCol w:w="1942"/>
        <w:gridCol w:w="11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级别</w:t>
            </w:r>
          </w:p>
        </w:tc>
        <w:tc>
          <w:tcPr>
            <w:tcW w:w="181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90---100分</w:t>
            </w:r>
          </w:p>
        </w:tc>
        <w:tc>
          <w:tcPr>
            <w:tcW w:w="1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70---89分</w:t>
            </w:r>
          </w:p>
        </w:tc>
        <w:tc>
          <w:tcPr>
            <w:tcW w:w="19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60---69分</w:t>
            </w:r>
          </w:p>
        </w:tc>
        <w:tc>
          <w:tcPr>
            <w:tcW w:w="19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59分及以下</w:t>
            </w:r>
          </w:p>
        </w:tc>
        <w:tc>
          <w:tcPr>
            <w:tcW w:w="11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分值占比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4" w:hRule="atLeast"/>
          <w:jc w:val="center"/>
        </w:trPr>
        <w:tc>
          <w:tcPr>
            <w:tcW w:w="90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评分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标准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1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舞蹈作品表演完整、动作规范、舞姿舒展、情感表达强、舞台表现力好、舞蹈节奏准确、韵律感强、服装道具符合主题、妆容与舞蹈形象贴切。</w:t>
            </w:r>
          </w:p>
        </w:tc>
        <w:tc>
          <w:tcPr>
            <w:tcW w:w="1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舞蹈作品表演较完整、动作规范、舞姿舒展、情感表达较强、舞台表现力较好、舞蹈节奏较准确、韵律感较强、服装道具符合主题、妆容与舞蹈形象贴切。</w:t>
            </w:r>
          </w:p>
        </w:tc>
        <w:tc>
          <w:tcPr>
            <w:tcW w:w="195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舞蹈作品表演不太完整、动作基本规范、舞姿基本舒展、情感表达欠缺、舞台表现力一般、舞蹈节奏基本合格、韵律感欠缺、服装道具较符合主题、妆容与舞蹈形象较贴切。</w:t>
            </w:r>
          </w:p>
        </w:tc>
        <w:tc>
          <w:tcPr>
            <w:tcW w:w="194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舞蹈作品表演不完整、动作不规范、舞姿不舒展、无情感表达、无舞台表现力、舞蹈节奏絮乱、无韵律感、服装道具不符合主题、妆容与舞蹈形象不贴切。</w:t>
            </w:r>
          </w:p>
        </w:tc>
        <w:tc>
          <w:tcPr>
            <w:tcW w:w="114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30％</w:t>
            </w:r>
          </w:p>
        </w:tc>
      </w:tr>
    </w:tbl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321" w:firstLineChars="1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2.自选项目二评分标准</w:t>
      </w:r>
    </w:p>
    <w:tbl>
      <w:tblPr>
        <w:tblStyle w:val="4"/>
        <w:tblW w:w="94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822"/>
        <w:gridCol w:w="1714"/>
        <w:gridCol w:w="1896"/>
        <w:gridCol w:w="2058"/>
        <w:gridCol w:w="11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级别</w:t>
            </w:r>
          </w:p>
        </w:tc>
        <w:tc>
          <w:tcPr>
            <w:tcW w:w="18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90---100分</w:t>
            </w:r>
          </w:p>
        </w:tc>
        <w:tc>
          <w:tcPr>
            <w:tcW w:w="17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70---89分</w:t>
            </w:r>
          </w:p>
        </w:tc>
        <w:tc>
          <w:tcPr>
            <w:tcW w:w="189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60---69分</w:t>
            </w:r>
          </w:p>
        </w:tc>
        <w:tc>
          <w:tcPr>
            <w:tcW w:w="20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59分及以下</w:t>
            </w:r>
          </w:p>
        </w:tc>
        <w:tc>
          <w:tcPr>
            <w:tcW w:w="11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分值占比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评分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标准</w:t>
            </w:r>
          </w:p>
        </w:tc>
        <w:tc>
          <w:tcPr>
            <w:tcW w:w="182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动作规范，动作质量完成度高，爆发力、柔韧性等能力强，身体的控制、运用能力强，没有出现失误。</w:t>
            </w:r>
          </w:p>
        </w:tc>
        <w:tc>
          <w:tcPr>
            <w:tcW w:w="171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动作较规范，动作质量较高，爆发力、柔韧性等能力较好，身体的控制、运用能力较好，动作完成过程中出现一点小的失误。</w:t>
            </w:r>
          </w:p>
        </w:tc>
        <w:tc>
          <w:tcPr>
            <w:tcW w:w="189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动作规范性不太好，动作质量不太好，爆发力、柔韧性等能力不太好，身体的控制、运用能力不太好，出现一些失误。</w:t>
            </w:r>
          </w:p>
        </w:tc>
        <w:tc>
          <w:tcPr>
            <w:tcW w:w="205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动作没有规范性，动作质量差，不具备爆发力、柔韧性等基本能力，身体的控制、运用能力差，出现大的失误。</w:t>
            </w:r>
          </w:p>
        </w:tc>
        <w:tc>
          <w:tcPr>
            <w:tcW w:w="115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10％</w:t>
            </w:r>
          </w:p>
        </w:tc>
      </w:tr>
    </w:tbl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1E777B8-BFD5-4D6D-93F2-FF84953932D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199EB2F2-F399-4E8D-AFEB-E9C554E00DF3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598BAFDC-1141-43A3-9FF4-C5519822933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4582B5CD-497B-4E87-B062-4609283C882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3E5F3240-3B1D-4967-8DD5-4B662A797B8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DFF0D9"/>
    <w:multiLevelType w:val="singleLevel"/>
    <w:tmpl w:val="2FDFF0D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3AB4A548"/>
    <w:multiLevelType w:val="singleLevel"/>
    <w:tmpl w:val="3AB4A54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mMDA1NzNiOWI1ZTZkY2RjYWZmOTNiY2Y5NWQ3YzUifQ=="/>
  </w:docVars>
  <w:rsids>
    <w:rsidRoot w:val="00000000"/>
    <w:rsid w:val="007D4713"/>
    <w:rsid w:val="00A619A2"/>
    <w:rsid w:val="0119677B"/>
    <w:rsid w:val="03455F4E"/>
    <w:rsid w:val="039225AD"/>
    <w:rsid w:val="03933817"/>
    <w:rsid w:val="084762C4"/>
    <w:rsid w:val="0ACC0D02"/>
    <w:rsid w:val="0B1D50BA"/>
    <w:rsid w:val="0D431A29"/>
    <w:rsid w:val="0D7A2C98"/>
    <w:rsid w:val="0E1409F6"/>
    <w:rsid w:val="0F1E7DD1"/>
    <w:rsid w:val="0F3330FE"/>
    <w:rsid w:val="0F41173A"/>
    <w:rsid w:val="0F672DA8"/>
    <w:rsid w:val="0FC76707"/>
    <w:rsid w:val="10953945"/>
    <w:rsid w:val="116B42A8"/>
    <w:rsid w:val="13960100"/>
    <w:rsid w:val="14A867BA"/>
    <w:rsid w:val="14DE58BA"/>
    <w:rsid w:val="167C2AC6"/>
    <w:rsid w:val="17C63C83"/>
    <w:rsid w:val="17E519D8"/>
    <w:rsid w:val="191B28E0"/>
    <w:rsid w:val="19A277FE"/>
    <w:rsid w:val="19A60971"/>
    <w:rsid w:val="1C6B5CEC"/>
    <w:rsid w:val="1D8E249F"/>
    <w:rsid w:val="1EE937D9"/>
    <w:rsid w:val="1F5817D8"/>
    <w:rsid w:val="20112FE8"/>
    <w:rsid w:val="20115360"/>
    <w:rsid w:val="20283AAE"/>
    <w:rsid w:val="206F5FD1"/>
    <w:rsid w:val="23ED78C8"/>
    <w:rsid w:val="248C5333"/>
    <w:rsid w:val="25811B8D"/>
    <w:rsid w:val="2584600A"/>
    <w:rsid w:val="265754CC"/>
    <w:rsid w:val="26773DC1"/>
    <w:rsid w:val="26C568DA"/>
    <w:rsid w:val="27130D6B"/>
    <w:rsid w:val="2A685EFA"/>
    <w:rsid w:val="2A9D2A82"/>
    <w:rsid w:val="2B8534D0"/>
    <w:rsid w:val="304E5B92"/>
    <w:rsid w:val="30FF6E60"/>
    <w:rsid w:val="31653193"/>
    <w:rsid w:val="31813D45"/>
    <w:rsid w:val="330E785B"/>
    <w:rsid w:val="356814A4"/>
    <w:rsid w:val="39F257E0"/>
    <w:rsid w:val="3AEF1D20"/>
    <w:rsid w:val="3CE21B3C"/>
    <w:rsid w:val="43087D6A"/>
    <w:rsid w:val="43BB30E7"/>
    <w:rsid w:val="44621F2D"/>
    <w:rsid w:val="47084895"/>
    <w:rsid w:val="4A070E34"/>
    <w:rsid w:val="4A6A4F1F"/>
    <w:rsid w:val="4A8219F2"/>
    <w:rsid w:val="4DE57F66"/>
    <w:rsid w:val="4ECC7F56"/>
    <w:rsid w:val="4FD55530"/>
    <w:rsid w:val="50DC4E4F"/>
    <w:rsid w:val="515E27BB"/>
    <w:rsid w:val="531B14AC"/>
    <w:rsid w:val="54674875"/>
    <w:rsid w:val="54CB447A"/>
    <w:rsid w:val="55287EB0"/>
    <w:rsid w:val="55D6032D"/>
    <w:rsid w:val="57AF48B9"/>
    <w:rsid w:val="5B1C04B7"/>
    <w:rsid w:val="5BAE0D25"/>
    <w:rsid w:val="5C1473E0"/>
    <w:rsid w:val="5C8E7193"/>
    <w:rsid w:val="60252D65"/>
    <w:rsid w:val="626D15F8"/>
    <w:rsid w:val="652E32C1"/>
    <w:rsid w:val="655B045B"/>
    <w:rsid w:val="67D22E92"/>
    <w:rsid w:val="690F1369"/>
    <w:rsid w:val="6A890F99"/>
    <w:rsid w:val="6AA302AD"/>
    <w:rsid w:val="6BBC429C"/>
    <w:rsid w:val="6BCA7AF9"/>
    <w:rsid w:val="6BD94198"/>
    <w:rsid w:val="6C907EC1"/>
    <w:rsid w:val="6CF50B68"/>
    <w:rsid w:val="6D466166"/>
    <w:rsid w:val="6FE27182"/>
    <w:rsid w:val="70531E2E"/>
    <w:rsid w:val="707539AD"/>
    <w:rsid w:val="70A50D8C"/>
    <w:rsid w:val="727A0DD1"/>
    <w:rsid w:val="75706FDE"/>
    <w:rsid w:val="76031347"/>
    <w:rsid w:val="763C3364"/>
    <w:rsid w:val="768051BF"/>
    <w:rsid w:val="7947274B"/>
    <w:rsid w:val="796120AD"/>
    <w:rsid w:val="796B08E6"/>
    <w:rsid w:val="7CF4697E"/>
    <w:rsid w:val="7D1961AD"/>
    <w:rsid w:val="7EA06C81"/>
    <w:rsid w:val="7EBC14E6"/>
    <w:rsid w:val="7FEE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rFonts w:cs="宋体"/>
      <w:b/>
      <w:bCs/>
      <w:kern w:val="44"/>
      <w:sz w:val="44"/>
      <w:szCs w:val="44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1429</Words>
  <Characters>1511</Characters>
  <Lines>0</Lines>
  <Paragraphs>0</Paragraphs>
  <TotalTime>2</TotalTime>
  <ScaleCrop>false</ScaleCrop>
  <LinksUpToDate>false</LinksUpToDate>
  <CharactersWithSpaces>1515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2024-05-30T10:24:00Z</dcterms:created>
  <dc:creator>Administrator</dc:creator>
  <cp:lastModifiedBy>彼岸</cp:lastModifiedBy>
  <dcterms:modified xsi:type="dcterms:W3CDTF">2024-06-06T03:34:56Z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83BE41C9BC7B46F7B0366432BEF4EF97_12</vt:lpwstr>
  </property>
</Properties>
</file>